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EFDF" w14:textId="483CF79D" w:rsidR="005262C1" w:rsidRPr="000876C8" w:rsidRDefault="00112759" w:rsidP="00507C23">
      <w:pPr>
        <w:pStyle w:val="Nadpis1"/>
        <w:rPr>
          <w:rFonts w:eastAsia="Arial" w:cs="Arial"/>
          <w:b/>
          <w:bCs/>
        </w:rPr>
      </w:pPr>
      <w:r>
        <w:rPr>
          <w:b/>
          <w:bCs/>
        </w:rPr>
        <w:t>Dotkni se Hradčan</w:t>
      </w:r>
      <w:r w:rsidR="00A56459">
        <w:rPr>
          <w:b/>
          <w:bCs/>
        </w:rPr>
        <w:t xml:space="preserve"> </w:t>
      </w:r>
      <w:r w:rsidR="00507C23">
        <w:rPr>
          <w:b/>
          <w:bCs/>
        </w:rPr>
        <w:t xml:space="preserve">trasa na Škola Jaroslava Ježka  </w:t>
      </w:r>
      <w:r w:rsidR="00A56459" w:rsidRPr="00A56459">
        <w:rPr>
          <w:b/>
          <w:bCs/>
        </w:rPr>
        <w:t>Loretá</w:t>
      </w:r>
      <w:r w:rsidR="00A56459">
        <w:rPr>
          <w:b/>
          <w:bCs/>
        </w:rPr>
        <w:t>nská 104/19, Praha 1 - Hradčany</w:t>
      </w:r>
    </w:p>
    <w:p w14:paraId="2F39469B" w14:textId="77777777" w:rsidR="005262C1" w:rsidRPr="000876C8" w:rsidRDefault="005262C1">
      <w:pPr>
        <w:spacing w:after="40" w:line="312" w:lineRule="auto"/>
        <w:rPr>
          <w:rFonts w:ascii="Arial" w:eastAsia="Arial" w:hAnsi="Arial" w:cs="Arial"/>
          <w:lang w:val="cs-CZ"/>
        </w:rPr>
      </w:pPr>
    </w:p>
    <w:p w14:paraId="4356873E" w14:textId="0275FD34" w:rsidR="005262C1" w:rsidRDefault="005264CC">
      <w:pPr>
        <w:pStyle w:val="Nadpis1"/>
        <w:spacing w:before="0" w:after="160" w:line="264" w:lineRule="auto"/>
        <w:rPr>
          <w:color w:val="auto"/>
        </w:rPr>
      </w:pPr>
      <w:r w:rsidRPr="002C6A19">
        <w:rPr>
          <w:color w:val="auto"/>
        </w:rPr>
        <w:t>Obsah</w:t>
      </w:r>
      <w:r w:rsidR="002C6A19">
        <w:rPr>
          <w:color w:val="auto"/>
        </w:rPr>
        <w:t>:</w:t>
      </w:r>
    </w:p>
    <w:p w14:paraId="037F729C" w14:textId="401B927A" w:rsidR="000C5895" w:rsidRDefault="0085784C" w:rsidP="000C5895">
      <w:pPr>
        <w:rPr>
          <w:lang w:val="cs-CZ"/>
        </w:rPr>
      </w:pPr>
      <w:hyperlink w:anchor="_Cesta_tam" w:history="1">
        <w:r w:rsidR="000C5895" w:rsidRPr="000C5895">
          <w:rPr>
            <w:rStyle w:val="Hypertextovodkaz"/>
            <w:lang w:val="cs-CZ"/>
          </w:rPr>
          <w:t>Cesta tam</w:t>
        </w:r>
      </w:hyperlink>
    </w:p>
    <w:p w14:paraId="278226B8" w14:textId="60C00592" w:rsidR="00B36D73" w:rsidRDefault="000C5895" w:rsidP="00B74D2E">
      <w:pPr>
        <w:rPr>
          <w:lang w:val="cs-CZ"/>
        </w:rPr>
      </w:pPr>
      <w:r>
        <w:rPr>
          <w:lang w:val="cs-CZ"/>
        </w:rPr>
        <w:tab/>
      </w:r>
      <w:hyperlink w:anchor="_Stručný_popis_cesty" w:history="1">
        <w:r w:rsidR="00B74D2E" w:rsidRPr="00B74D2E">
          <w:rPr>
            <w:rStyle w:val="Hypertextovodkaz"/>
            <w:lang w:val="cs-CZ"/>
          </w:rPr>
          <w:t>Stručný popis cesty ze zastávky Pohořelec</w:t>
        </w:r>
      </w:hyperlink>
    </w:p>
    <w:p w14:paraId="41A29731" w14:textId="6E8B547F" w:rsidR="00B74D2E" w:rsidRDefault="00AC2433" w:rsidP="00B74D2E">
      <w:pPr>
        <w:rPr>
          <w:lang w:val="cs-CZ"/>
        </w:rPr>
      </w:pPr>
      <w:r>
        <w:rPr>
          <w:lang w:val="cs-CZ"/>
        </w:rPr>
        <w:tab/>
      </w:r>
      <w:hyperlink w:anchor="_Podrobný_popis_cesty_1" w:history="1">
        <w:r w:rsidRPr="00AC2433">
          <w:rPr>
            <w:rStyle w:val="Hypertextovodkaz"/>
            <w:lang w:val="cs-CZ"/>
          </w:rPr>
          <w:t>Podrobný popis cesty ze zastávky Pohořelec</w:t>
        </w:r>
      </w:hyperlink>
    </w:p>
    <w:p w14:paraId="576C6D41" w14:textId="4CB6F0B2" w:rsidR="000C5895" w:rsidRDefault="0085784C" w:rsidP="000C5895">
      <w:pPr>
        <w:rPr>
          <w:lang w:val="cs-CZ"/>
        </w:rPr>
      </w:pPr>
      <w:hyperlink w:anchor="_Cesta_zpět_1" w:history="1">
        <w:r w:rsidR="000C5895" w:rsidRPr="000C5895">
          <w:rPr>
            <w:rStyle w:val="Hypertextovodkaz"/>
            <w:lang w:val="cs-CZ"/>
          </w:rPr>
          <w:t>Cesta zpět</w:t>
        </w:r>
      </w:hyperlink>
    </w:p>
    <w:p w14:paraId="213CA9C4" w14:textId="37FB42C2" w:rsidR="00AC2433" w:rsidRDefault="000C5895" w:rsidP="00AC2433">
      <w:pPr>
        <w:rPr>
          <w:lang w:val="cs-CZ"/>
        </w:rPr>
      </w:pPr>
      <w:r>
        <w:rPr>
          <w:lang w:val="cs-CZ"/>
        </w:rPr>
        <w:tab/>
      </w:r>
      <w:hyperlink w:anchor="_Stručný_popis_cesty_2" w:history="1">
        <w:r w:rsidR="00AC2433" w:rsidRPr="00AC2433">
          <w:rPr>
            <w:rStyle w:val="Hypertextovodkaz"/>
            <w:lang w:val="cs-CZ"/>
          </w:rPr>
          <w:t>Popis cesty zpět na zastávku Pohořelec</w:t>
        </w:r>
      </w:hyperlink>
    </w:p>
    <w:p w14:paraId="5E1D47BC" w14:textId="0ABD9562" w:rsidR="000C5895" w:rsidRPr="000C5895" w:rsidRDefault="0085784C" w:rsidP="000C5895">
      <w:pPr>
        <w:rPr>
          <w:lang w:val="cs-CZ"/>
        </w:rPr>
      </w:pPr>
      <w:hyperlink w:anchor="_Kontakt" w:history="1">
        <w:r w:rsidR="000C5895" w:rsidRPr="000C5895">
          <w:rPr>
            <w:rStyle w:val="Hypertextovodkaz"/>
            <w:lang w:val="cs-CZ"/>
          </w:rPr>
          <w:t>Kontakt</w:t>
        </w:r>
      </w:hyperlink>
    </w:p>
    <w:p w14:paraId="2CD81052" w14:textId="77777777" w:rsidR="005262C1" w:rsidRPr="000876C8" w:rsidRDefault="005262C1">
      <w:pPr>
        <w:spacing w:line="264" w:lineRule="auto"/>
        <w:rPr>
          <w:rFonts w:ascii="Arial" w:eastAsia="Arial" w:hAnsi="Arial" w:cs="Arial"/>
          <w:lang w:val="cs-CZ"/>
        </w:rPr>
      </w:pPr>
    </w:p>
    <w:p w14:paraId="64BAA132" w14:textId="787B4FC7" w:rsidR="00D70ABA" w:rsidRPr="00D70ABA" w:rsidRDefault="005264CC" w:rsidP="00D70ABA">
      <w:pPr>
        <w:pStyle w:val="Nadpis1"/>
        <w:spacing w:before="0" w:after="160" w:line="264" w:lineRule="auto"/>
      </w:pPr>
      <w:bookmarkStart w:id="0" w:name="_Cesta_tam"/>
      <w:bookmarkEnd w:id="0"/>
      <w:r w:rsidRPr="000876C8">
        <w:t>Cesta tam</w:t>
      </w:r>
    </w:p>
    <w:p w14:paraId="35CF1A1D" w14:textId="4FC51D65" w:rsidR="00D70ABA" w:rsidRPr="005D39E2" w:rsidRDefault="001D7E74" w:rsidP="00D70ABA">
      <w:pPr>
        <w:pStyle w:val="Nadpis2"/>
        <w:spacing w:before="0" w:after="160" w:line="264" w:lineRule="auto"/>
        <w:rPr>
          <w:rFonts w:ascii="Arial" w:eastAsia="Arial" w:hAnsi="Arial" w:cs="Arial"/>
          <w:color w:val="5B9BD5" w:themeColor="accent1"/>
        </w:rPr>
      </w:pPr>
      <w:bookmarkStart w:id="1" w:name="_Stručný_popis_cesty"/>
      <w:bookmarkStart w:id="2" w:name="_Stručný_popis_cesty_3"/>
      <w:bookmarkStart w:id="3" w:name="_Podrobný_popis_cesty_2"/>
      <w:bookmarkStart w:id="4" w:name="_Podrobný_popis_cesty"/>
      <w:bookmarkEnd w:id="1"/>
      <w:bookmarkEnd w:id="2"/>
      <w:bookmarkEnd w:id="3"/>
      <w:bookmarkEnd w:id="4"/>
      <w:r>
        <w:rPr>
          <w:rFonts w:ascii="Arial" w:hAnsi="Arial"/>
          <w:color w:val="5B9BD5" w:themeColor="accent1"/>
        </w:rPr>
        <w:t>Stručný popis cesty ze zastávky Pohořelec</w:t>
      </w:r>
    </w:p>
    <w:p w14:paraId="40AD64FC" w14:textId="3400614B" w:rsidR="00961305" w:rsidRDefault="00961305" w:rsidP="00D70ABA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Jezdí zde tramvaje číslo 22 a 23.</w:t>
      </w:r>
    </w:p>
    <w:p w14:paraId="6C9A8D03" w14:textId="7DA1E3AE" w:rsidR="00B8138E" w:rsidRDefault="00D70ABA" w:rsidP="00D70ABA">
      <w:pPr>
        <w:spacing w:line="264" w:lineRule="auto"/>
        <w:rPr>
          <w:rFonts w:ascii="Arial" w:hAnsi="Arial"/>
          <w:lang w:val="cs-CZ"/>
        </w:rPr>
      </w:pPr>
      <w:r w:rsidRPr="00D70ABA">
        <w:rPr>
          <w:rFonts w:ascii="Arial" w:hAnsi="Arial"/>
          <w:lang w:val="cs-CZ"/>
        </w:rPr>
        <w:t xml:space="preserve">Přijedete-li od Pražského hradu, po výstupu na chodník se dejte doleva. Dále Po pár metrech doleva přejděte přes ozvučený přechod. Na protějším chodníku zatočíte doprava a </w:t>
      </w:r>
      <w:r w:rsidR="00B8138E">
        <w:rPr>
          <w:rFonts w:ascii="Arial" w:hAnsi="Arial"/>
          <w:lang w:val="cs-CZ"/>
        </w:rPr>
        <w:t xml:space="preserve">Po 25 metrech </w:t>
      </w:r>
      <w:r w:rsidR="00B8138E">
        <w:rPr>
          <w:rFonts w:ascii="Arial" w:hAnsi="Arial"/>
          <w:lang w:val="cs-CZ"/>
        </w:rPr>
        <w:t>dojdete po levé ruce k podloubí.</w:t>
      </w:r>
    </w:p>
    <w:p w14:paraId="62BBFB26" w14:textId="4674096E" w:rsidR="00B8138E" w:rsidRDefault="00D70ABA" w:rsidP="00D70ABA">
      <w:pPr>
        <w:spacing w:line="264" w:lineRule="auto"/>
        <w:rPr>
          <w:rFonts w:ascii="Arial" w:hAnsi="Arial"/>
          <w:lang w:val="cs-CZ"/>
        </w:rPr>
      </w:pPr>
      <w:r w:rsidRPr="00D70ABA">
        <w:rPr>
          <w:rFonts w:ascii="Arial" w:hAnsi="Arial"/>
          <w:lang w:val="cs-CZ"/>
        </w:rPr>
        <w:t xml:space="preserve">Pokud přijedete z opačného směru, po výstupu na ostrůvek se dejte doleva. Po pár metrech přejděte doprava přes ozvučený přechod. </w:t>
      </w:r>
    </w:p>
    <w:p w14:paraId="65299610" w14:textId="4081040A" w:rsidR="00D70ABA" w:rsidRDefault="00D70ABA" w:rsidP="00D70ABA">
      <w:pPr>
        <w:spacing w:line="264" w:lineRule="auto"/>
        <w:rPr>
          <w:rFonts w:ascii="Arial" w:hAnsi="Arial"/>
          <w:lang w:val="cs-CZ"/>
        </w:rPr>
      </w:pPr>
      <w:r w:rsidRPr="00D70ABA">
        <w:rPr>
          <w:rFonts w:ascii="Arial" w:hAnsi="Arial"/>
          <w:lang w:val="cs-CZ"/>
        </w:rPr>
        <w:t xml:space="preserve">Odtud je popis cesty stejný </w:t>
      </w:r>
      <w:r w:rsidR="00350039">
        <w:rPr>
          <w:rFonts w:ascii="Arial" w:hAnsi="Arial"/>
          <w:lang w:val="cs-CZ"/>
        </w:rPr>
        <w:t>pro</w:t>
      </w:r>
      <w:r w:rsidRPr="00D70ABA">
        <w:rPr>
          <w:rFonts w:ascii="Arial" w:hAnsi="Arial"/>
          <w:lang w:val="cs-CZ"/>
        </w:rPr>
        <w:t xml:space="preserve"> ob</w:t>
      </w:r>
      <w:r w:rsidR="00350039">
        <w:rPr>
          <w:rFonts w:ascii="Arial" w:hAnsi="Arial"/>
          <w:lang w:val="cs-CZ"/>
        </w:rPr>
        <w:t>a</w:t>
      </w:r>
      <w:r w:rsidRPr="00D70ABA">
        <w:rPr>
          <w:rFonts w:ascii="Arial" w:hAnsi="Arial"/>
          <w:lang w:val="cs-CZ"/>
        </w:rPr>
        <w:t xml:space="preserve"> směr</w:t>
      </w:r>
      <w:r w:rsidR="00350039">
        <w:rPr>
          <w:rFonts w:ascii="Arial" w:hAnsi="Arial"/>
          <w:lang w:val="cs-CZ"/>
        </w:rPr>
        <w:t>y</w:t>
      </w:r>
      <w:r>
        <w:rPr>
          <w:rFonts w:ascii="Arial" w:hAnsi="Arial"/>
          <w:lang w:val="cs-CZ"/>
        </w:rPr>
        <w:t>.</w:t>
      </w:r>
    </w:p>
    <w:p w14:paraId="212FF20D" w14:textId="50F78854" w:rsidR="0047275D" w:rsidRDefault="00B8138E" w:rsidP="005D24CA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</w:t>
      </w:r>
      <w:r w:rsidR="005D24CA">
        <w:rPr>
          <w:rFonts w:ascii="Arial" w:hAnsi="Arial"/>
          <w:lang w:val="cs-CZ"/>
        </w:rPr>
        <w:t xml:space="preserve">ůjdete </w:t>
      </w:r>
      <w:r>
        <w:rPr>
          <w:rFonts w:ascii="Arial" w:hAnsi="Arial"/>
          <w:lang w:val="cs-CZ"/>
        </w:rPr>
        <w:t xml:space="preserve">do podloubí </w:t>
      </w:r>
      <w:r w:rsidR="005D24CA">
        <w:rPr>
          <w:rFonts w:ascii="Arial" w:hAnsi="Arial"/>
          <w:lang w:val="cs-CZ"/>
        </w:rPr>
        <w:t xml:space="preserve">náměstím Pohořelec. </w:t>
      </w:r>
      <w:r w:rsidR="00952322">
        <w:rPr>
          <w:rFonts w:ascii="Arial" w:hAnsi="Arial"/>
          <w:lang w:val="cs-CZ"/>
        </w:rPr>
        <w:t xml:space="preserve">Pozor, z důvodu oprav na podloubí, </w:t>
      </w:r>
      <w:r w:rsidR="0047275D">
        <w:rPr>
          <w:rFonts w:ascii="Arial" w:hAnsi="Arial"/>
          <w:lang w:val="cs-CZ"/>
        </w:rPr>
        <w:t>se necháte vést stavbou po dřevěném chodníčku.</w:t>
      </w:r>
    </w:p>
    <w:p w14:paraId="30624308" w14:textId="08B9BF0D" w:rsidR="0047275D" w:rsidRDefault="0047275D" w:rsidP="005D24CA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Ten vás pak Vrátí </w:t>
      </w:r>
      <w:r w:rsidR="00B8138E">
        <w:rPr>
          <w:rFonts w:ascii="Arial" w:hAnsi="Arial"/>
          <w:lang w:val="cs-CZ"/>
        </w:rPr>
        <w:t xml:space="preserve">za podloubím </w:t>
      </w:r>
      <w:r>
        <w:rPr>
          <w:rFonts w:ascii="Arial" w:hAnsi="Arial"/>
          <w:lang w:val="cs-CZ"/>
        </w:rPr>
        <w:t>na chodník.</w:t>
      </w:r>
    </w:p>
    <w:p w14:paraId="22C4A6DC" w14:textId="5569F624" w:rsidR="00952322" w:rsidRDefault="00952322" w:rsidP="005D24CA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</w:t>
      </w:r>
      <w:r w:rsidR="0047275D">
        <w:rPr>
          <w:rFonts w:ascii="Arial" w:hAnsi="Arial"/>
          <w:lang w:val="cs-CZ"/>
        </w:rPr>
        <w:t>o</w:t>
      </w:r>
      <w:r>
        <w:rPr>
          <w:rFonts w:ascii="Arial" w:hAnsi="Arial"/>
          <w:lang w:val="cs-CZ"/>
        </w:rPr>
        <w:t xml:space="preserve"> z</w:t>
      </w:r>
      <w:r w:rsidR="005D24CA" w:rsidRPr="005D24CA">
        <w:rPr>
          <w:rFonts w:ascii="Arial" w:hAnsi="Arial"/>
          <w:lang w:val="cs-CZ"/>
        </w:rPr>
        <w:t>hruba 1</w:t>
      </w:r>
      <w:r>
        <w:rPr>
          <w:rFonts w:ascii="Arial" w:hAnsi="Arial"/>
          <w:lang w:val="cs-CZ"/>
        </w:rPr>
        <w:t>0</w:t>
      </w:r>
      <w:r w:rsidR="005D24CA" w:rsidRPr="005D24CA">
        <w:rPr>
          <w:rFonts w:ascii="Arial" w:hAnsi="Arial"/>
          <w:lang w:val="cs-CZ"/>
        </w:rPr>
        <w:t xml:space="preserve">0 metrech </w:t>
      </w:r>
      <w:r>
        <w:rPr>
          <w:rFonts w:ascii="Arial" w:hAnsi="Arial"/>
          <w:lang w:val="cs-CZ"/>
        </w:rPr>
        <w:t xml:space="preserve">minete značku a sloup, za nimi pak </w:t>
      </w:r>
      <w:r w:rsidR="005D24CA">
        <w:rPr>
          <w:rFonts w:ascii="Arial" w:hAnsi="Arial"/>
          <w:lang w:val="cs-CZ"/>
        </w:rPr>
        <w:t>bude</w:t>
      </w:r>
      <w:r w:rsidR="00DD75B7">
        <w:rPr>
          <w:rFonts w:ascii="Arial" w:hAnsi="Arial"/>
          <w:lang w:val="cs-CZ"/>
        </w:rPr>
        <w:t xml:space="preserve"> </w:t>
      </w:r>
      <w:r>
        <w:rPr>
          <w:rFonts w:ascii="Arial" w:hAnsi="Arial"/>
          <w:lang w:val="cs-CZ"/>
        </w:rPr>
        <w:t xml:space="preserve">označen </w:t>
      </w:r>
      <w:r w:rsidR="005D24CA" w:rsidRPr="005D24CA">
        <w:rPr>
          <w:rFonts w:ascii="Arial" w:hAnsi="Arial"/>
          <w:lang w:val="cs-CZ"/>
        </w:rPr>
        <w:t>reliéfní</w:t>
      </w:r>
      <w:r>
        <w:rPr>
          <w:rFonts w:ascii="Arial" w:hAnsi="Arial"/>
          <w:lang w:val="cs-CZ"/>
        </w:rPr>
        <w:t xml:space="preserve"> </w:t>
      </w:r>
      <w:r w:rsidR="005D24CA" w:rsidRPr="005D24CA">
        <w:rPr>
          <w:rFonts w:ascii="Arial" w:hAnsi="Arial"/>
          <w:lang w:val="cs-CZ"/>
        </w:rPr>
        <w:t>dlažb</w:t>
      </w:r>
      <w:r>
        <w:rPr>
          <w:rFonts w:ascii="Arial" w:hAnsi="Arial"/>
          <w:lang w:val="cs-CZ"/>
        </w:rPr>
        <w:t>ou přechod.</w:t>
      </w:r>
    </w:p>
    <w:p w14:paraId="64C9EB21" w14:textId="68B99F77" w:rsidR="005D24CA" w:rsidRPr="005D24CA" w:rsidRDefault="00952322" w:rsidP="005D24CA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Po něm p</w:t>
      </w:r>
      <w:r w:rsidR="005D24CA" w:rsidRPr="005D24CA">
        <w:rPr>
          <w:rFonts w:ascii="Arial" w:hAnsi="Arial"/>
          <w:lang w:val="cs-CZ"/>
        </w:rPr>
        <w:t xml:space="preserve">řejděte </w:t>
      </w:r>
      <w:r w:rsidR="00DD75B7">
        <w:rPr>
          <w:rFonts w:ascii="Arial" w:hAnsi="Arial"/>
          <w:lang w:val="cs-CZ"/>
        </w:rPr>
        <w:t>doprava a na druhé</w:t>
      </w:r>
      <w:r w:rsidR="005D24CA" w:rsidRPr="005D24CA">
        <w:rPr>
          <w:rFonts w:ascii="Arial" w:hAnsi="Arial"/>
          <w:lang w:val="cs-CZ"/>
        </w:rPr>
        <w:t xml:space="preserve"> stran</w:t>
      </w:r>
      <w:r w:rsidR="00DD75B7">
        <w:rPr>
          <w:rFonts w:ascii="Arial" w:hAnsi="Arial"/>
          <w:lang w:val="cs-CZ"/>
        </w:rPr>
        <w:t>ě</w:t>
      </w:r>
      <w:r w:rsidR="005D24CA" w:rsidRPr="005D24CA">
        <w:rPr>
          <w:rFonts w:ascii="Arial" w:hAnsi="Arial"/>
          <w:lang w:val="cs-CZ"/>
        </w:rPr>
        <w:t xml:space="preserve"> </w:t>
      </w:r>
      <w:r w:rsidR="005D24CA">
        <w:rPr>
          <w:rFonts w:ascii="Arial" w:hAnsi="Arial"/>
          <w:lang w:val="cs-CZ"/>
        </w:rPr>
        <w:t xml:space="preserve">ulice </w:t>
      </w:r>
      <w:r w:rsidR="00DD75B7">
        <w:rPr>
          <w:rFonts w:ascii="Arial" w:hAnsi="Arial"/>
          <w:lang w:val="cs-CZ"/>
        </w:rPr>
        <w:t xml:space="preserve">se dáte </w:t>
      </w:r>
      <w:r w:rsidR="005D24CA">
        <w:rPr>
          <w:rFonts w:ascii="Arial" w:hAnsi="Arial"/>
          <w:lang w:val="cs-CZ"/>
        </w:rPr>
        <w:t>doleva</w:t>
      </w:r>
      <w:r w:rsidR="005D24CA" w:rsidRPr="005D24CA">
        <w:rPr>
          <w:rFonts w:ascii="Arial" w:hAnsi="Arial"/>
          <w:lang w:val="cs-CZ"/>
        </w:rPr>
        <w:t xml:space="preserve"> podloubím ulicí Loretánská.</w:t>
      </w:r>
    </w:p>
    <w:p w14:paraId="140CEB18" w14:textId="2ED853E2" w:rsidR="005D24CA" w:rsidRDefault="00DD75B7" w:rsidP="005D24CA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A</w:t>
      </w:r>
      <w:r w:rsidR="005D24CA" w:rsidRPr="005D24CA">
        <w:rPr>
          <w:rFonts w:ascii="Arial" w:hAnsi="Arial"/>
          <w:lang w:val="cs-CZ"/>
        </w:rPr>
        <w:t xml:space="preserve">si </w:t>
      </w:r>
      <w:r>
        <w:rPr>
          <w:rFonts w:ascii="Arial" w:hAnsi="Arial"/>
          <w:lang w:val="cs-CZ"/>
        </w:rPr>
        <w:t xml:space="preserve">po </w:t>
      </w:r>
      <w:r w:rsidR="005D24CA" w:rsidRPr="005D24CA">
        <w:rPr>
          <w:rFonts w:ascii="Arial" w:hAnsi="Arial"/>
          <w:lang w:val="cs-CZ"/>
        </w:rPr>
        <w:t>150 metrech podloubí na chvíli skončí</w:t>
      </w:r>
      <w:r>
        <w:rPr>
          <w:rFonts w:ascii="Arial" w:hAnsi="Arial"/>
          <w:lang w:val="cs-CZ"/>
        </w:rPr>
        <w:t xml:space="preserve"> a</w:t>
      </w:r>
      <w:r w:rsidR="005D24CA" w:rsidRPr="005D24CA">
        <w:rPr>
          <w:rFonts w:ascii="Arial" w:hAnsi="Arial"/>
          <w:lang w:val="cs-CZ"/>
        </w:rPr>
        <w:t xml:space="preserve"> </w:t>
      </w:r>
      <w:r>
        <w:rPr>
          <w:rFonts w:ascii="Arial" w:hAnsi="Arial"/>
          <w:lang w:val="cs-CZ"/>
        </w:rPr>
        <w:t xml:space="preserve">po dalších </w:t>
      </w:r>
      <w:r w:rsidR="005D24CA" w:rsidRPr="005D24CA">
        <w:rPr>
          <w:rFonts w:ascii="Arial" w:hAnsi="Arial"/>
          <w:lang w:val="cs-CZ"/>
        </w:rPr>
        <w:t>30 metr</w:t>
      </w:r>
      <w:r>
        <w:rPr>
          <w:rFonts w:ascii="Arial" w:hAnsi="Arial"/>
          <w:lang w:val="cs-CZ"/>
        </w:rPr>
        <w:t xml:space="preserve">ech </w:t>
      </w:r>
      <w:r w:rsidR="005D24CA">
        <w:rPr>
          <w:rFonts w:ascii="Arial" w:hAnsi="Arial"/>
          <w:lang w:val="cs-CZ"/>
        </w:rPr>
        <w:t>budou</w:t>
      </w:r>
      <w:r w:rsidR="005D24CA" w:rsidRPr="005D24CA">
        <w:rPr>
          <w:rFonts w:ascii="Arial" w:hAnsi="Arial"/>
          <w:lang w:val="cs-CZ"/>
        </w:rPr>
        <w:t xml:space="preserve"> velká dřevěná vrata</w:t>
      </w:r>
      <w:r>
        <w:rPr>
          <w:rFonts w:ascii="Arial" w:hAnsi="Arial"/>
          <w:lang w:val="cs-CZ"/>
        </w:rPr>
        <w:t xml:space="preserve"> a u nich větší dlažební kostky</w:t>
      </w:r>
      <w:r w:rsidR="005D24CA">
        <w:rPr>
          <w:rFonts w:ascii="Arial" w:hAnsi="Arial"/>
          <w:lang w:val="cs-CZ"/>
        </w:rPr>
        <w:t xml:space="preserve">. </w:t>
      </w:r>
      <w:r w:rsidR="005D24CA" w:rsidRPr="00A56459">
        <w:rPr>
          <w:rFonts w:ascii="Arial" w:hAnsi="Arial"/>
          <w:lang w:val="cs-CZ"/>
        </w:rPr>
        <w:t>Jste na adrese Loretánská 104/19, což je cíl vaší cesty.</w:t>
      </w:r>
    </w:p>
    <w:p w14:paraId="69939CA2" w14:textId="5EECE770" w:rsidR="001D7E74" w:rsidRDefault="001D7E74" w:rsidP="00D70ABA">
      <w:pPr>
        <w:spacing w:line="264" w:lineRule="auto"/>
        <w:rPr>
          <w:rFonts w:ascii="Arial" w:hAnsi="Arial"/>
          <w:lang w:val="cs-CZ"/>
        </w:rPr>
      </w:pPr>
    </w:p>
    <w:p w14:paraId="26209BD1" w14:textId="04FB318D" w:rsidR="001D7E74" w:rsidRPr="005D39E2" w:rsidRDefault="001D7E74" w:rsidP="001D7E74">
      <w:pPr>
        <w:pStyle w:val="Nadpis2"/>
        <w:spacing w:before="0" w:after="160" w:line="264" w:lineRule="auto"/>
        <w:rPr>
          <w:rFonts w:ascii="Arial" w:eastAsia="Arial" w:hAnsi="Arial" w:cs="Arial"/>
          <w:color w:val="5B9BD5" w:themeColor="accent1"/>
        </w:rPr>
      </w:pPr>
      <w:bookmarkStart w:id="5" w:name="_Podrobný_popis_cesty_1"/>
      <w:bookmarkEnd w:id="5"/>
      <w:r>
        <w:rPr>
          <w:rFonts w:ascii="Arial" w:hAnsi="Arial"/>
          <w:color w:val="5B9BD5" w:themeColor="accent1"/>
        </w:rPr>
        <w:t>Podrobný popis cesty ze zastávky Pohořelec</w:t>
      </w:r>
    </w:p>
    <w:p w14:paraId="70E25754" w14:textId="77777777" w:rsidR="00961305" w:rsidRDefault="00961305" w:rsidP="00961305">
      <w:pPr>
        <w:spacing w:line="264" w:lineRule="auto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Jezdí zde tramvaje číslo 22 a 23.</w:t>
      </w:r>
    </w:p>
    <w:p w14:paraId="75CF695B" w14:textId="0DAE4120" w:rsidR="00B8138E" w:rsidRDefault="00A56459" w:rsidP="00B8138E">
      <w:pPr>
        <w:spacing w:line="264" w:lineRule="auto"/>
        <w:rPr>
          <w:rFonts w:ascii="Arial" w:hAnsi="Arial"/>
          <w:lang w:val="cs-CZ"/>
        </w:rPr>
      </w:pPr>
      <w:r w:rsidRPr="00A56459">
        <w:rPr>
          <w:rFonts w:ascii="Arial" w:hAnsi="Arial"/>
          <w:lang w:val="cs-CZ"/>
        </w:rPr>
        <w:t xml:space="preserve">Přijedete-li od Pražského hradu, po výstupu na chodník se dáte doleva. Po pár metrech minete kovový označník zastávky a otočíte se doleva. Před vámi bude ozvučený přechod </w:t>
      </w:r>
      <w:r w:rsidRPr="00A56459">
        <w:rPr>
          <w:rFonts w:ascii="Arial" w:hAnsi="Arial"/>
          <w:lang w:val="cs-CZ"/>
        </w:rPr>
        <w:lastRenderedPageBreak/>
        <w:t>přes koleje, ostrůvek bezpečí a dva pruhy vozovky. Na protějším chodníku zatočíte doprava</w:t>
      </w:r>
      <w:r w:rsidR="00B8138E">
        <w:rPr>
          <w:rFonts w:ascii="Arial" w:hAnsi="Arial"/>
          <w:lang w:val="cs-CZ"/>
        </w:rPr>
        <w:t xml:space="preserve">. </w:t>
      </w:r>
      <w:r w:rsidR="00B8138E">
        <w:rPr>
          <w:rFonts w:ascii="Arial" w:hAnsi="Arial"/>
          <w:lang w:val="cs-CZ"/>
        </w:rPr>
        <w:t>Po 25 metrech dojdete po levé ruce k podloubí.</w:t>
      </w:r>
      <w:r w:rsidR="00173BD5">
        <w:rPr>
          <w:rFonts w:ascii="Arial" w:hAnsi="Arial"/>
          <w:lang w:val="cs-CZ"/>
        </w:rPr>
        <w:t xml:space="preserve"> Pok</w:t>
      </w:r>
      <w:r w:rsidR="00FF644C">
        <w:rPr>
          <w:rFonts w:ascii="Arial" w:hAnsi="Arial"/>
          <w:lang w:val="cs-CZ"/>
        </w:rPr>
        <w:t>r</w:t>
      </w:r>
      <w:r w:rsidR="00173BD5">
        <w:rPr>
          <w:rFonts w:ascii="Arial" w:hAnsi="Arial"/>
          <w:lang w:val="cs-CZ"/>
        </w:rPr>
        <w:t xml:space="preserve">ačovat budete </w:t>
      </w:r>
      <w:r w:rsidR="00FF644C">
        <w:rPr>
          <w:rFonts w:ascii="Arial" w:hAnsi="Arial"/>
          <w:lang w:val="cs-CZ"/>
        </w:rPr>
        <w:t>do něj doleva.</w:t>
      </w:r>
    </w:p>
    <w:p w14:paraId="1F7E1CA9" w14:textId="322E3A09" w:rsidR="00B8138E" w:rsidRDefault="00A56459" w:rsidP="00A56459">
      <w:pPr>
        <w:rPr>
          <w:rFonts w:ascii="Arial" w:hAnsi="Arial"/>
          <w:lang w:val="cs-CZ"/>
        </w:rPr>
      </w:pPr>
      <w:r w:rsidRPr="00A56459">
        <w:rPr>
          <w:rFonts w:ascii="Arial" w:hAnsi="Arial"/>
          <w:lang w:val="cs-CZ"/>
        </w:rPr>
        <w:t xml:space="preserve">Pokud přijedete z opačného směru, po výstupu na ostrůvek se dáte doleva. Po pár metrech minete </w:t>
      </w:r>
      <w:r w:rsidR="00B8138E">
        <w:rPr>
          <w:rFonts w:ascii="Arial" w:hAnsi="Arial"/>
          <w:lang w:val="cs-CZ"/>
        </w:rPr>
        <w:t>zastřešení zastávky a dojdete tak k na chodníku reliéfně označenému přechodu.</w:t>
      </w:r>
    </w:p>
    <w:p w14:paraId="2DC2116B" w14:textId="404E3DD7" w:rsidR="00B8138E" w:rsidRDefault="00B8138E" w:rsidP="00A56459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O</w:t>
      </w:r>
      <w:r w:rsidR="00A56459" w:rsidRPr="00A56459">
        <w:rPr>
          <w:rFonts w:ascii="Arial" w:hAnsi="Arial"/>
          <w:lang w:val="cs-CZ"/>
        </w:rPr>
        <w:t xml:space="preserve">točíte se doprava. Před vámi bude ozvučený přechod přes dva pruhy vozovky. Na protějším chodníku </w:t>
      </w:r>
      <w:r w:rsidR="00FF644C">
        <w:rPr>
          <w:rFonts w:ascii="Arial" w:hAnsi="Arial"/>
          <w:lang w:val="cs-CZ"/>
        </w:rPr>
        <w:t xml:space="preserve">bude před vámi </w:t>
      </w:r>
      <w:r>
        <w:rPr>
          <w:rFonts w:ascii="Arial" w:hAnsi="Arial"/>
          <w:lang w:val="cs-CZ"/>
        </w:rPr>
        <w:t>začát</w:t>
      </w:r>
      <w:r w:rsidR="00FF644C">
        <w:rPr>
          <w:rFonts w:ascii="Arial" w:hAnsi="Arial"/>
          <w:lang w:val="cs-CZ"/>
        </w:rPr>
        <w:t>e</w:t>
      </w:r>
      <w:r>
        <w:rPr>
          <w:rFonts w:ascii="Arial" w:hAnsi="Arial"/>
          <w:lang w:val="cs-CZ"/>
        </w:rPr>
        <w:t>k podloubí.</w:t>
      </w:r>
    </w:p>
    <w:p w14:paraId="27B98740" w14:textId="534910C4" w:rsidR="00A56459" w:rsidRPr="00A56459" w:rsidRDefault="00A56459" w:rsidP="00A56459">
      <w:pPr>
        <w:rPr>
          <w:rFonts w:ascii="Arial" w:hAnsi="Arial"/>
          <w:lang w:val="cs-CZ"/>
        </w:rPr>
      </w:pPr>
      <w:r w:rsidRPr="00A56459">
        <w:rPr>
          <w:rFonts w:ascii="Arial" w:hAnsi="Arial"/>
          <w:lang w:val="cs-CZ"/>
        </w:rPr>
        <w:t xml:space="preserve">Odtud je popis cesty stejný </w:t>
      </w:r>
      <w:r w:rsidR="00350039">
        <w:rPr>
          <w:rFonts w:ascii="Arial" w:hAnsi="Arial"/>
          <w:lang w:val="cs-CZ"/>
        </w:rPr>
        <w:t>z</w:t>
      </w:r>
      <w:r w:rsidRPr="00A56459">
        <w:rPr>
          <w:rFonts w:ascii="Arial" w:hAnsi="Arial"/>
          <w:lang w:val="cs-CZ"/>
        </w:rPr>
        <w:t xml:space="preserve"> ob</w:t>
      </w:r>
      <w:r w:rsidR="00350039">
        <w:rPr>
          <w:rFonts w:ascii="Arial" w:hAnsi="Arial"/>
          <w:lang w:val="cs-CZ"/>
        </w:rPr>
        <w:t>ou</w:t>
      </w:r>
      <w:r w:rsidRPr="00A56459">
        <w:rPr>
          <w:rFonts w:ascii="Arial" w:hAnsi="Arial"/>
          <w:lang w:val="cs-CZ"/>
        </w:rPr>
        <w:t xml:space="preserve"> směr</w:t>
      </w:r>
      <w:r w:rsidR="00350039">
        <w:rPr>
          <w:rFonts w:ascii="Arial" w:hAnsi="Arial"/>
          <w:lang w:val="cs-CZ"/>
        </w:rPr>
        <w:t>ů</w:t>
      </w:r>
      <w:r w:rsidRPr="00A56459">
        <w:rPr>
          <w:rFonts w:ascii="Arial" w:hAnsi="Arial"/>
          <w:lang w:val="cs-CZ"/>
        </w:rPr>
        <w:t>.</w:t>
      </w:r>
    </w:p>
    <w:p w14:paraId="7665F7C5" w14:textId="77777777" w:rsidR="00B8138E" w:rsidRDefault="00B8138E" w:rsidP="00A56459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Vejdete do podloubí.</w:t>
      </w:r>
    </w:p>
    <w:p w14:paraId="0216B0E6" w14:textId="77777777" w:rsidR="00B8138E" w:rsidRDefault="00A56459" w:rsidP="00A56459">
      <w:pPr>
        <w:rPr>
          <w:rFonts w:ascii="Arial" w:hAnsi="Arial"/>
          <w:lang w:val="cs-CZ"/>
        </w:rPr>
      </w:pPr>
      <w:r w:rsidRPr="00A56459">
        <w:rPr>
          <w:rFonts w:ascii="Arial" w:hAnsi="Arial"/>
          <w:lang w:val="cs-CZ"/>
        </w:rPr>
        <w:t xml:space="preserve">Jdete náměstím Pohořelec s budovou po levici. </w:t>
      </w:r>
      <w:r w:rsidR="00FC0B9C">
        <w:rPr>
          <w:rFonts w:ascii="Arial" w:hAnsi="Arial"/>
          <w:lang w:val="cs-CZ"/>
        </w:rPr>
        <w:t>Prvních cca 15 metrů procházíte podloubím</w:t>
      </w:r>
      <w:r w:rsidR="00B8138E">
        <w:rPr>
          <w:rFonts w:ascii="Arial" w:hAnsi="Arial"/>
          <w:lang w:val="cs-CZ"/>
        </w:rPr>
        <w:t>.</w:t>
      </w:r>
    </w:p>
    <w:p w14:paraId="3779E694" w14:textId="08698ACA" w:rsidR="00F13638" w:rsidRDefault="00F13638" w:rsidP="00A56459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Nicméně pozor, v tuto dobu zde probíhají stavební úpravy podloubí.</w:t>
      </w:r>
    </w:p>
    <w:p w14:paraId="2B56D6AA" w14:textId="542ADD67" w:rsidR="00F13638" w:rsidRDefault="00F13638" w:rsidP="00A56459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Takže dojdete k překážce, stěna před vámi. Dáte se podél ní vpravo a jste navedeni na dřevěný chodníček.</w:t>
      </w:r>
      <w:r w:rsidR="005E1BF8">
        <w:rPr>
          <w:rFonts w:ascii="Arial" w:hAnsi="Arial"/>
          <w:lang w:val="cs-CZ"/>
        </w:rPr>
        <w:t xml:space="preserve"> Nemusíte se však bát, cesta je ohraničena vysokými stěnami, není tedy kam spadnout.</w:t>
      </w:r>
    </w:p>
    <w:p w14:paraId="75D6A104" w14:textId="19914652" w:rsidR="00952322" w:rsidRDefault="005E1BF8" w:rsidP="00A56459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Chodníček s</w:t>
      </w:r>
      <w:r w:rsidR="00F13638">
        <w:rPr>
          <w:rFonts w:ascii="Arial" w:hAnsi="Arial"/>
          <w:lang w:val="cs-CZ"/>
        </w:rPr>
        <w:t>e různě klikatí a provede vás až za podloubí</w:t>
      </w:r>
      <w:r w:rsidR="00952322">
        <w:rPr>
          <w:rFonts w:ascii="Arial" w:hAnsi="Arial"/>
          <w:lang w:val="cs-CZ"/>
        </w:rPr>
        <w:t>.</w:t>
      </w:r>
    </w:p>
    <w:p w14:paraId="700818B3" w14:textId="115DBF2F" w:rsidR="00F13638" w:rsidRDefault="00952322" w:rsidP="00A56459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To o</w:t>
      </w:r>
      <w:r w:rsidR="00F13638">
        <w:rPr>
          <w:rFonts w:ascii="Arial" w:hAnsi="Arial"/>
          <w:lang w:val="cs-CZ"/>
        </w:rPr>
        <w:t>bchází u silnice. Pak vás ale zpět zavede na chodník, kde p</w:t>
      </w:r>
      <w:r>
        <w:rPr>
          <w:rFonts w:ascii="Arial" w:hAnsi="Arial"/>
          <w:lang w:val="cs-CZ"/>
        </w:rPr>
        <w:t>otom</w:t>
      </w:r>
      <w:r w:rsidR="00F13638">
        <w:rPr>
          <w:rFonts w:ascii="Arial" w:hAnsi="Arial"/>
          <w:lang w:val="cs-CZ"/>
        </w:rPr>
        <w:t xml:space="preserve"> už po chodníku pokračujte rovně.</w:t>
      </w:r>
    </w:p>
    <w:p w14:paraId="5D1DF4D5" w14:textId="4CC3D1C6" w:rsidR="00F13638" w:rsidRDefault="00A56459" w:rsidP="00A56459">
      <w:pPr>
        <w:rPr>
          <w:rFonts w:ascii="Arial" w:hAnsi="Arial"/>
          <w:lang w:val="cs-CZ"/>
        </w:rPr>
      </w:pPr>
      <w:r w:rsidRPr="00A56459">
        <w:rPr>
          <w:rFonts w:ascii="Arial" w:hAnsi="Arial"/>
          <w:lang w:val="cs-CZ"/>
        </w:rPr>
        <w:t xml:space="preserve">Přibližně po </w:t>
      </w:r>
      <w:r w:rsidR="00F13638">
        <w:rPr>
          <w:rFonts w:ascii="Arial" w:hAnsi="Arial"/>
          <w:lang w:val="cs-CZ"/>
        </w:rPr>
        <w:t xml:space="preserve">dalších 100 </w:t>
      </w:r>
      <w:r w:rsidRPr="00A56459">
        <w:rPr>
          <w:rFonts w:ascii="Arial" w:hAnsi="Arial"/>
          <w:lang w:val="cs-CZ"/>
        </w:rPr>
        <w:t xml:space="preserve">metrech vycházíte z náměstí ven a vcházíte přímo do ulice Loretánská. </w:t>
      </w:r>
      <w:r w:rsidR="00F13638">
        <w:rPr>
          <w:rFonts w:ascii="Arial" w:hAnsi="Arial"/>
          <w:lang w:val="cs-CZ"/>
        </w:rPr>
        <w:t xml:space="preserve">Než přejdete vpravo, míjíte značku a pak po cca </w:t>
      </w:r>
      <w:r w:rsidR="0095775D">
        <w:rPr>
          <w:rFonts w:ascii="Arial" w:hAnsi="Arial"/>
          <w:lang w:val="cs-CZ"/>
        </w:rPr>
        <w:t>1,5</w:t>
      </w:r>
      <w:r w:rsidR="00F13638">
        <w:rPr>
          <w:rFonts w:ascii="Arial" w:hAnsi="Arial"/>
          <w:lang w:val="cs-CZ"/>
        </w:rPr>
        <w:t xml:space="preserve"> metrech sloup, který je jako překážka na chodníku. Za ním </w:t>
      </w:r>
      <w:r w:rsidRPr="00A56459">
        <w:rPr>
          <w:rFonts w:ascii="Arial" w:hAnsi="Arial"/>
          <w:lang w:val="cs-CZ"/>
        </w:rPr>
        <w:t xml:space="preserve">je na zemi reliéfní dlažba. Tady se otočíte doprava a přejdete přes neozvučený přechod klidnou ulici Loretánská. </w:t>
      </w:r>
    </w:p>
    <w:p w14:paraId="692D6DC0" w14:textId="7DCF135B" w:rsidR="00F13638" w:rsidRDefault="00F13638" w:rsidP="00A56459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Jako další poznávací znamení </w:t>
      </w:r>
      <w:r w:rsidR="00790B51">
        <w:rPr>
          <w:rFonts w:ascii="Arial" w:hAnsi="Arial"/>
          <w:lang w:val="cs-CZ"/>
        </w:rPr>
        <w:t xml:space="preserve">i </w:t>
      </w:r>
      <w:r>
        <w:rPr>
          <w:rFonts w:ascii="Arial" w:hAnsi="Arial"/>
          <w:lang w:val="cs-CZ"/>
        </w:rPr>
        <w:t>může být</w:t>
      </w:r>
      <w:r w:rsidR="00790B51">
        <w:rPr>
          <w:rFonts w:ascii="Arial" w:hAnsi="Arial"/>
          <w:lang w:val="cs-CZ"/>
        </w:rPr>
        <w:t>, že před přechodem míjíte p</w:t>
      </w:r>
      <w:r w:rsidR="00790B51" w:rsidRPr="00A56459">
        <w:rPr>
          <w:rFonts w:ascii="Arial" w:hAnsi="Arial"/>
          <w:lang w:val="cs-CZ"/>
        </w:rPr>
        <w:t>o levé ruce místo dveří mříž</w:t>
      </w:r>
      <w:r w:rsidR="00790B51">
        <w:rPr>
          <w:rFonts w:ascii="Arial" w:hAnsi="Arial"/>
          <w:lang w:val="cs-CZ"/>
        </w:rPr>
        <w:t>.</w:t>
      </w:r>
    </w:p>
    <w:p w14:paraId="2EB9C33B" w14:textId="2ED15399" w:rsidR="00790B51" w:rsidRDefault="00790B51" w:rsidP="00A56459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Zde tedy přejděte.</w:t>
      </w:r>
    </w:p>
    <w:p w14:paraId="123A95A7" w14:textId="61468371" w:rsidR="006B1344" w:rsidRDefault="00A56459" w:rsidP="00A56459">
      <w:pPr>
        <w:rPr>
          <w:rFonts w:ascii="Arial" w:hAnsi="Arial"/>
          <w:lang w:val="cs-CZ"/>
        </w:rPr>
      </w:pPr>
      <w:r w:rsidRPr="00A56459">
        <w:rPr>
          <w:rFonts w:ascii="Arial" w:hAnsi="Arial"/>
          <w:lang w:val="cs-CZ"/>
        </w:rPr>
        <w:t>Na protějším chodníku se otočíte doleva a půjdete podloubím s budovou po pravé ruce ulicí Loretánská. Asi po 150 metrech vyjdete z podloubí ven a po dalších 20 metrech podloubí zase začne. Od tohoto místa ujdete asi 30 metrů. Na zemi budou větší dlažební kostky a po pravé ruce máte velká dřevěná vrata. Jste na adrese Loretánská 104/19, což je cíl vaší cesty.</w:t>
      </w:r>
    </w:p>
    <w:p w14:paraId="64B06C19" w14:textId="77777777" w:rsidR="00240387" w:rsidRPr="00591E5A" w:rsidRDefault="00240387" w:rsidP="00A56459">
      <w:pPr>
        <w:rPr>
          <w:lang w:val="cs-CZ"/>
        </w:rPr>
      </w:pPr>
    </w:p>
    <w:p w14:paraId="2507B9AF" w14:textId="2A499DE1" w:rsidR="005262C1" w:rsidRPr="000876C8" w:rsidRDefault="005264CC">
      <w:pPr>
        <w:pStyle w:val="Nadpis1"/>
        <w:spacing w:before="0" w:after="160" w:line="264" w:lineRule="auto"/>
      </w:pPr>
      <w:bookmarkStart w:id="6" w:name="_Cesta_zpět_1"/>
      <w:bookmarkEnd w:id="6"/>
      <w:r w:rsidRPr="000876C8">
        <w:t>Cesta zpět</w:t>
      </w:r>
    </w:p>
    <w:p w14:paraId="5371C8AA" w14:textId="7C184E0B" w:rsidR="0068320A" w:rsidRPr="005D39E2" w:rsidRDefault="0068320A" w:rsidP="0068320A">
      <w:pPr>
        <w:pStyle w:val="Nadpis2"/>
        <w:spacing w:before="0" w:after="160" w:line="264" w:lineRule="auto"/>
        <w:rPr>
          <w:rFonts w:ascii="Arial" w:eastAsia="Arial" w:hAnsi="Arial" w:cs="Arial"/>
          <w:color w:val="5B9BD5" w:themeColor="accent1"/>
        </w:rPr>
      </w:pPr>
      <w:bookmarkStart w:id="7" w:name="_Stručný_popis_cesty_2"/>
      <w:bookmarkStart w:id="8" w:name="_Popis_cesty_zpět"/>
      <w:bookmarkStart w:id="9" w:name="_Popis_cesty_zpět_1"/>
      <w:bookmarkEnd w:id="7"/>
      <w:bookmarkEnd w:id="8"/>
      <w:bookmarkEnd w:id="9"/>
      <w:r>
        <w:rPr>
          <w:rFonts w:ascii="Arial" w:hAnsi="Arial"/>
          <w:color w:val="5B9BD5" w:themeColor="accent1"/>
        </w:rPr>
        <w:t xml:space="preserve">Popis cesty </w:t>
      </w:r>
      <w:r w:rsidRPr="005D39E2">
        <w:rPr>
          <w:rFonts w:ascii="Arial" w:hAnsi="Arial"/>
          <w:color w:val="5B9BD5" w:themeColor="accent1"/>
        </w:rPr>
        <w:t>zpět</w:t>
      </w:r>
      <w:r>
        <w:rPr>
          <w:rFonts w:ascii="Arial" w:hAnsi="Arial"/>
          <w:color w:val="5B9BD5" w:themeColor="accent1"/>
        </w:rPr>
        <w:t xml:space="preserve"> na</w:t>
      </w:r>
      <w:r w:rsidR="002F1739">
        <w:rPr>
          <w:rFonts w:ascii="Arial" w:hAnsi="Arial"/>
          <w:color w:val="5B9BD5" w:themeColor="accent1"/>
        </w:rPr>
        <w:t xml:space="preserve"> </w:t>
      </w:r>
      <w:r w:rsidR="00AC2433">
        <w:rPr>
          <w:rFonts w:ascii="Arial" w:hAnsi="Arial"/>
          <w:color w:val="5B9BD5" w:themeColor="accent1"/>
        </w:rPr>
        <w:t>zastávku Pohořelec</w:t>
      </w:r>
    </w:p>
    <w:p w14:paraId="290D9145" w14:textId="17C6A1E9" w:rsidR="00844E7F" w:rsidRPr="00844E7F" w:rsidRDefault="00844E7F" w:rsidP="00844E7F">
      <w:pPr>
        <w:rPr>
          <w:rFonts w:ascii="Arial" w:hAnsi="Arial"/>
          <w:lang w:val="cs-CZ"/>
        </w:rPr>
      </w:pPr>
      <w:bookmarkStart w:id="10" w:name="_Popis_cesty_z"/>
      <w:bookmarkStart w:id="11" w:name="_Stručný_popis_cesty_1"/>
      <w:bookmarkEnd w:id="10"/>
      <w:bookmarkEnd w:id="11"/>
      <w:r w:rsidRPr="00844E7F">
        <w:rPr>
          <w:rFonts w:ascii="Arial" w:hAnsi="Arial"/>
          <w:lang w:val="cs-CZ"/>
        </w:rPr>
        <w:t>Vyjdete ven a dáte se doleva s budovou po levé ruce. Jakmile budova skončí, otočíte se doprava a přejdete přes neozvučený přechod klidnou ulici Loretánská. Na protějším chodníku se dáte doleva a půjdete náměstím Pohořelec s budovou po pravé ruce. Po zhruba 150 metrech budova po pravé straně skončí.</w:t>
      </w:r>
    </w:p>
    <w:p w14:paraId="446252D6" w14:textId="5A93B785" w:rsidR="0097510A" w:rsidRDefault="0097510A" w:rsidP="00844E7F">
      <w:pPr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Cestou opět procházíte před podloubím </w:t>
      </w:r>
      <w:r w:rsidR="00820E89">
        <w:rPr>
          <w:rFonts w:ascii="Arial" w:hAnsi="Arial"/>
          <w:lang w:val="cs-CZ"/>
        </w:rPr>
        <w:t xml:space="preserve">stavbou </w:t>
      </w:r>
      <w:r>
        <w:rPr>
          <w:rFonts w:ascii="Arial" w:hAnsi="Arial"/>
          <w:lang w:val="cs-CZ"/>
        </w:rPr>
        <w:t>po dřevěné</w:t>
      </w:r>
      <w:r w:rsidR="00820E89">
        <w:rPr>
          <w:rFonts w:ascii="Arial" w:hAnsi="Arial"/>
          <w:lang w:val="cs-CZ"/>
        </w:rPr>
        <w:t>m</w:t>
      </w:r>
      <w:r>
        <w:rPr>
          <w:rFonts w:ascii="Arial" w:hAnsi="Arial"/>
          <w:lang w:val="cs-CZ"/>
        </w:rPr>
        <w:t xml:space="preserve"> </w:t>
      </w:r>
      <w:r w:rsidR="00820E89">
        <w:rPr>
          <w:rFonts w:ascii="Arial" w:hAnsi="Arial"/>
          <w:lang w:val="cs-CZ"/>
        </w:rPr>
        <w:t>chodníčku</w:t>
      </w:r>
      <w:r>
        <w:rPr>
          <w:rFonts w:ascii="Arial" w:hAnsi="Arial"/>
          <w:lang w:val="cs-CZ"/>
        </w:rPr>
        <w:t>.</w:t>
      </w:r>
    </w:p>
    <w:p w14:paraId="524D6081" w14:textId="20A0657E" w:rsidR="00844E7F" w:rsidRPr="00844E7F" w:rsidRDefault="00844E7F" w:rsidP="00844E7F">
      <w:pPr>
        <w:rPr>
          <w:rFonts w:ascii="Arial" w:hAnsi="Arial"/>
          <w:lang w:val="cs-CZ"/>
        </w:rPr>
      </w:pPr>
      <w:r w:rsidRPr="00844E7F">
        <w:rPr>
          <w:rFonts w:ascii="Arial" w:hAnsi="Arial"/>
          <w:lang w:val="cs-CZ"/>
        </w:rPr>
        <w:t xml:space="preserve">Chcete-li jet ve směru Pražský hrad, na rohu pokračujte rovně k vozovce před vámi. Poté přejděte rovně přes ozvučený přechod jeden pruh vozovky </w:t>
      </w:r>
      <w:r>
        <w:rPr>
          <w:rFonts w:ascii="Arial" w:hAnsi="Arial"/>
          <w:lang w:val="cs-CZ"/>
        </w:rPr>
        <w:t>a dostanete se</w:t>
      </w:r>
      <w:r w:rsidRPr="00844E7F">
        <w:rPr>
          <w:rFonts w:ascii="Arial" w:hAnsi="Arial"/>
          <w:lang w:val="cs-CZ"/>
        </w:rPr>
        <w:t xml:space="preserve"> na tramvajový ostrůvek. Na ostrůvku budete mít po pravici kovový označník zastávky.</w:t>
      </w:r>
    </w:p>
    <w:p w14:paraId="35B073DC" w14:textId="308B2489" w:rsidR="00EF36EA" w:rsidRDefault="00844E7F" w:rsidP="00844E7F">
      <w:pPr>
        <w:rPr>
          <w:rFonts w:ascii="Arial" w:hAnsi="Arial"/>
          <w:lang w:val="cs-CZ"/>
        </w:rPr>
      </w:pPr>
      <w:r w:rsidRPr="00844E7F">
        <w:rPr>
          <w:rFonts w:ascii="Arial" w:hAnsi="Arial"/>
          <w:lang w:val="cs-CZ"/>
        </w:rPr>
        <w:lastRenderedPageBreak/>
        <w:t xml:space="preserve">Pokud chcete jet opačným směrem, </w:t>
      </w:r>
      <w:r>
        <w:rPr>
          <w:rFonts w:ascii="Arial" w:hAnsi="Arial"/>
          <w:lang w:val="cs-CZ"/>
        </w:rPr>
        <w:t xml:space="preserve">tak </w:t>
      </w:r>
      <w:r w:rsidRPr="00844E7F">
        <w:rPr>
          <w:rFonts w:ascii="Arial" w:hAnsi="Arial"/>
          <w:lang w:val="cs-CZ"/>
        </w:rPr>
        <w:t>na rohu zatočte doprava a jděte podél budovy asi 20 metrů, poté se otočte doleva. Před vámi bude ozvučený přechod. Přejděte dva pruhy vozovky, ostrůvek bezpečí a koleje. Na protějším chodníku zatočte doprava a pokračujte asi 2 metry ke kovovému označníku zastávky.</w:t>
      </w:r>
    </w:p>
    <w:p w14:paraId="4D7B0B5F" w14:textId="77777777" w:rsidR="00844E7F" w:rsidRDefault="00844E7F" w:rsidP="00844E7F">
      <w:pPr>
        <w:rPr>
          <w:lang w:val="cs-CZ"/>
        </w:rPr>
      </w:pPr>
    </w:p>
    <w:p w14:paraId="153BDCF3" w14:textId="77777777" w:rsidR="005262C1" w:rsidRPr="000876C8" w:rsidRDefault="005264CC">
      <w:pPr>
        <w:pStyle w:val="Nadpis1"/>
        <w:spacing w:before="0" w:after="160" w:line="264" w:lineRule="auto"/>
      </w:pPr>
      <w:bookmarkStart w:id="12" w:name="_Kontakt"/>
      <w:bookmarkEnd w:id="12"/>
      <w:r w:rsidRPr="000876C8">
        <w:t>Kontakt</w:t>
      </w:r>
    </w:p>
    <w:p w14:paraId="34982028" w14:textId="77777777" w:rsidR="005262C1" w:rsidRPr="000876C8" w:rsidRDefault="005262C1">
      <w:pPr>
        <w:spacing w:line="264" w:lineRule="auto"/>
        <w:rPr>
          <w:rFonts w:ascii="Arial" w:eastAsia="Arial" w:hAnsi="Arial" w:cs="Arial"/>
          <w:lang w:val="cs-CZ"/>
        </w:rPr>
      </w:pPr>
    </w:p>
    <w:p w14:paraId="4B167C1E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>Popis trasy vytvořilo</w:t>
      </w:r>
    </w:p>
    <w:p w14:paraId="38A45FB8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 xml:space="preserve">Navigační centrum SONS ČR </w:t>
      </w:r>
    </w:p>
    <w:p w14:paraId="14F8E100" w14:textId="77777777" w:rsidR="005262C1" w:rsidRPr="000876C8" w:rsidRDefault="0085784C">
      <w:pPr>
        <w:pStyle w:val="Bezmezer"/>
        <w:spacing w:after="160" w:line="264" w:lineRule="auto"/>
        <w:rPr>
          <w:rFonts w:ascii="Arial" w:eastAsia="Arial" w:hAnsi="Arial" w:cs="Arial"/>
        </w:rPr>
      </w:pPr>
      <w:hyperlink r:id="rId7" w:history="1">
        <w:r w:rsidR="005264CC" w:rsidRPr="000876C8">
          <w:rPr>
            <w:rStyle w:val="Hyperlink0"/>
            <w:rFonts w:ascii="Arial" w:hAnsi="Arial"/>
          </w:rPr>
          <w:t>www.sons.cz</w:t>
        </w:r>
      </w:hyperlink>
    </w:p>
    <w:p w14:paraId="2ADC7798" w14:textId="77777777" w:rsidR="005262C1" w:rsidRPr="000876C8" w:rsidRDefault="0085784C">
      <w:pPr>
        <w:pStyle w:val="Bezmezer"/>
        <w:spacing w:after="160" w:line="264" w:lineRule="auto"/>
        <w:rPr>
          <w:rFonts w:ascii="Arial" w:eastAsia="Arial" w:hAnsi="Arial" w:cs="Arial"/>
        </w:rPr>
      </w:pPr>
      <w:hyperlink r:id="rId8" w:history="1">
        <w:r w:rsidR="005264CC" w:rsidRPr="000876C8">
          <w:rPr>
            <w:rStyle w:val="Hyperlink0"/>
            <w:rFonts w:ascii="Arial" w:hAnsi="Arial"/>
          </w:rPr>
          <w:t>navigace.sons.cz</w:t>
        </w:r>
      </w:hyperlink>
      <w:r w:rsidR="005264CC" w:rsidRPr="000876C8">
        <w:rPr>
          <w:rFonts w:ascii="Arial" w:hAnsi="Arial"/>
        </w:rPr>
        <w:t xml:space="preserve"> </w:t>
      </w:r>
    </w:p>
    <w:p w14:paraId="66E4DDB4" w14:textId="77777777" w:rsidR="005262C1" w:rsidRPr="000876C8" w:rsidRDefault="005262C1">
      <w:pPr>
        <w:pStyle w:val="Bezmezer"/>
        <w:spacing w:after="160" w:line="264" w:lineRule="auto"/>
        <w:rPr>
          <w:rFonts w:ascii="Arial" w:eastAsia="Arial" w:hAnsi="Arial" w:cs="Arial"/>
        </w:rPr>
      </w:pPr>
    </w:p>
    <w:p w14:paraId="751A3A46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>Pro další případné upřesnění trasy se s námi neváhejte spojit:</w:t>
      </w:r>
    </w:p>
    <w:p w14:paraId="0A3A8140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>Tel: 221 462 412</w:t>
      </w:r>
    </w:p>
    <w:p w14:paraId="017D246F" w14:textId="77777777" w:rsidR="005262C1" w:rsidRPr="000876C8" w:rsidRDefault="005264CC">
      <w:pPr>
        <w:pStyle w:val="Bezmezer"/>
        <w:spacing w:after="160" w:line="264" w:lineRule="auto"/>
        <w:rPr>
          <w:rFonts w:ascii="Arial" w:eastAsia="Arial" w:hAnsi="Arial" w:cs="Arial"/>
        </w:rPr>
      </w:pPr>
      <w:r w:rsidRPr="000876C8">
        <w:rPr>
          <w:rFonts w:ascii="Arial" w:hAnsi="Arial"/>
        </w:rPr>
        <w:t xml:space="preserve">Email: </w:t>
      </w:r>
      <w:hyperlink r:id="rId9" w:history="1">
        <w:r w:rsidRPr="000876C8">
          <w:rPr>
            <w:rStyle w:val="Hyperlink0"/>
            <w:rFonts w:ascii="Arial" w:hAnsi="Arial"/>
          </w:rPr>
          <w:t>navigace@sons.cz</w:t>
        </w:r>
      </w:hyperlink>
    </w:p>
    <w:p w14:paraId="38EB61EF" w14:textId="353A6E44" w:rsidR="005262C1" w:rsidRDefault="005264CC">
      <w:pPr>
        <w:spacing w:line="264" w:lineRule="auto"/>
        <w:rPr>
          <w:rFonts w:ascii="Arial" w:hAnsi="Arial"/>
          <w:lang w:val="cs-CZ"/>
        </w:rPr>
      </w:pPr>
      <w:r w:rsidRPr="000876C8">
        <w:rPr>
          <w:rFonts w:ascii="Arial" w:hAnsi="Arial"/>
          <w:lang w:val="cs-CZ"/>
        </w:rPr>
        <w:t>Šťastnou cestu!</w:t>
      </w:r>
    </w:p>
    <w:p w14:paraId="1DA4EF50" w14:textId="77777777" w:rsidR="00886F90" w:rsidRPr="000876C8" w:rsidRDefault="00886F90">
      <w:pPr>
        <w:spacing w:line="264" w:lineRule="auto"/>
        <w:rPr>
          <w:lang w:val="cs-CZ"/>
        </w:rPr>
      </w:pPr>
    </w:p>
    <w:sectPr w:rsidR="00886F90" w:rsidRPr="000876C8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7FC4" w14:textId="77777777" w:rsidR="0085784C" w:rsidRDefault="0085784C">
      <w:pPr>
        <w:spacing w:after="0" w:line="240" w:lineRule="auto"/>
      </w:pPr>
      <w:r>
        <w:separator/>
      </w:r>
    </w:p>
  </w:endnote>
  <w:endnote w:type="continuationSeparator" w:id="0">
    <w:p w14:paraId="7F85A471" w14:textId="77777777" w:rsidR="0085784C" w:rsidRDefault="00857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1F7B" w14:textId="77777777" w:rsidR="005262C1" w:rsidRDefault="005262C1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66E23" w14:textId="77777777" w:rsidR="0085784C" w:rsidRDefault="0085784C">
      <w:pPr>
        <w:spacing w:after="0" w:line="240" w:lineRule="auto"/>
      </w:pPr>
      <w:r>
        <w:separator/>
      </w:r>
    </w:p>
  </w:footnote>
  <w:footnote w:type="continuationSeparator" w:id="0">
    <w:p w14:paraId="4F4E5395" w14:textId="77777777" w:rsidR="0085784C" w:rsidRDefault="00857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3116" w14:textId="77777777" w:rsidR="005262C1" w:rsidRDefault="005262C1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C1"/>
    <w:rsid w:val="00027A77"/>
    <w:rsid w:val="00031EAB"/>
    <w:rsid w:val="00037647"/>
    <w:rsid w:val="00054F33"/>
    <w:rsid w:val="00057DE8"/>
    <w:rsid w:val="00063420"/>
    <w:rsid w:val="000715A2"/>
    <w:rsid w:val="00083C05"/>
    <w:rsid w:val="000856AE"/>
    <w:rsid w:val="000876C8"/>
    <w:rsid w:val="000C134C"/>
    <w:rsid w:val="000C5895"/>
    <w:rsid w:val="000D461B"/>
    <w:rsid w:val="000F4D07"/>
    <w:rsid w:val="0010357D"/>
    <w:rsid w:val="00112759"/>
    <w:rsid w:val="001144AB"/>
    <w:rsid w:val="001173A7"/>
    <w:rsid w:val="001261B3"/>
    <w:rsid w:val="00134590"/>
    <w:rsid w:val="00140321"/>
    <w:rsid w:val="001443BF"/>
    <w:rsid w:val="00145329"/>
    <w:rsid w:val="00145714"/>
    <w:rsid w:val="00152124"/>
    <w:rsid w:val="00173BD5"/>
    <w:rsid w:val="0019034A"/>
    <w:rsid w:val="001B6469"/>
    <w:rsid w:val="001B696E"/>
    <w:rsid w:val="001C2157"/>
    <w:rsid w:val="001C62F9"/>
    <w:rsid w:val="001D7E74"/>
    <w:rsid w:val="001F381F"/>
    <w:rsid w:val="00203742"/>
    <w:rsid w:val="00215E52"/>
    <w:rsid w:val="002314E7"/>
    <w:rsid w:val="00234E72"/>
    <w:rsid w:val="00240387"/>
    <w:rsid w:val="0025305B"/>
    <w:rsid w:val="0027246A"/>
    <w:rsid w:val="00274415"/>
    <w:rsid w:val="002A1819"/>
    <w:rsid w:val="002A5C25"/>
    <w:rsid w:val="002C2238"/>
    <w:rsid w:val="002C6A19"/>
    <w:rsid w:val="002D3A97"/>
    <w:rsid w:val="002F1739"/>
    <w:rsid w:val="00311798"/>
    <w:rsid w:val="00350039"/>
    <w:rsid w:val="0036231C"/>
    <w:rsid w:val="003707B5"/>
    <w:rsid w:val="00370807"/>
    <w:rsid w:val="003855EE"/>
    <w:rsid w:val="00391C8B"/>
    <w:rsid w:val="003974FB"/>
    <w:rsid w:val="003A38DC"/>
    <w:rsid w:val="003B44F2"/>
    <w:rsid w:val="003C1E83"/>
    <w:rsid w:val="003C736B"/>
    <w:rsid w:val="003D073E"/>
    <w:rsid w:val="003D2CD9"/>
    <w:rsid w:val="003E4C9B"/>
    <w:rsid w:val="003E6953"/>
    <w:rsid w:val="003F0536"/>
    <w:rsid w:val="00415A86"/>
    <w:rsid w:val="00427E4B"/>
    <w:rsid w:val="00433488"/>
    <w:rsid w:val="004340CF"/>
    <w:rsid w:val="00441187"/>
    <w:rsid w:val="0044731D"/>
    <w:rsid w:val="004553B0"/>
    <w:rsid w:val="0047275D"/>
    <w:rsid w:val="0048787F"/>
    <w:rsid w:val="00491F61"/>
    <w:rsid w:val="00493EE4"/>
    <w:rsid w:val="0049712D"/>
    <w:rsid w:val="004A0EE2"/>
    <w:rsid w:val="004C1F81"/>
    <w:rsid w:val="004C5649"/>
    <w:rsid w:val="004E277D"/>
    <w:rsid w:val="00507C23"/>
    <w:rsid w:val="00510EC9"/>
    <w:rsid w:val="005118E7"/>
    <w:rsid w:val="005262C1"/>
    <w:rsid w:val="005264CC"/>
    <w:rsid w:val="00527287"/>
    <w:rsid w:val="0053062B"/>
    <w:rsid w:val="00540C1A"/>
    <w:rsid w:val="00543F44"/>
    <w:rsid w:val="00560F8D"/>
    <w:rsid w:val="00580105"/>
    <w:rsid w:val="00591E5A"/>
    <w:rsid w:val="00595082"/>
    <w:rsid w:val="005A3AAD"/>
    <w:rsid w:val="005D24CA"/>
    <w:rsid w:val="005D39E2"/>
    <w:rsid w:val="005D736A"/>
    <w:rsid w:val="005E1BF8"/>
    <w:rsid w:val="005F1F3E"/>
    <w:rsid w:val="00600D67"/>
    <w:rsid w:val="00620340"/>
    <w:rsid w:val="006269D9"/>
    <w:rsid w:val="00631C80"/>
    <w:rsid w:val="00634578"/>
    <w:rsid w:val="00640E25"/>
    <w:rsid w:val="006711B6"/>
    <w:rsid w:val="0068220F"/>
    <w:rsid w:val="0068320A"/>
    <w:rsid w:val="00686FC9"/>
    <w:rsid w:val="00692A46"/>
    <w:rsid w:val="0069301F"/>
    <w:rsid w:val="006943AD"/>
    <w:rsid w:val="006A24D6"/>
    <w:rsid w:val="006B1344"/>
    <w:rsid w:val="006E3E12"/>
    <w:rsid w:val="006F3F7E"/>
    <w:rsid w:val="00706777"/>
    <w:rsid w:val="00720891"/>
    <w:rsid w:val="00722AD9"/>
    <w:rsid w:val="00744500"/>
    <w:rsid w:val="00755932"/>
    <w:rsid w:val="007632C0"/>
    <w:rsid w:val="00790B51"/>
    <w:rsid w:val="00791C2E"/>
    <w:rsid w:val="007A1655"/>
    <w:rsid w:val="007B04CB"/>
    <w:rsid w:val="007B70A2"/>
    <w:rsid w:val="007C2D3E"/>
    <w:rsid w:val="007C7FEC"/>
    <w:rsid w:val="007D6F6D"/>
    <w:rsid w:val="007F15B3"/>
    <w:rsid w:val="007F45BE"/>
    <w:rsid w:val="00803BFA"/>
    <w:rsid w:val="00820E89"/>
    <w:rsid w:val="00823E08"/>
    <w:rsid w:val="00824F29"/>
    <w:rsid w:val="00842CFE"/>
    <w:rsid w:val="00844E7F"/>
    <w:rsid w:val="0085784C"/>
    <w:rsid w:val="00857C25"/>
    <w:rsid w:val="00886F90"/>
    <w:rsid w:val="008E5DA3"/>
    <w:rsid w:val="008F092E"/>
    <w:rsid w:val="008F72B5"/>
    <w:rsid w:val="00944F79"/>
    <w:rsid w:val="009513D3"/>
    <w:rsid w:val="00952322"/>
    <w:rsid w:val="0095775D"/>
    <w:rsid w:val="00961305"/>
    <w:rsid w:val="00964B2C"/>
    <w:rsid w:val="0097510A"/>
    <w:rsid w:val="00976060"/>
    <w:rsid w:val="00980250"/>
    <w:rsid w:val="00992C4F"/>
    <w:rsid w:val="009A3724"/>
    <w:rsid w:val="009B2168"/>
    <w:rsid w:val="009C0D6D"/>
    <w:rsid w:val="009E41F9"/>
    <w:rsid w:val="009F0DC0"/>
    <w:rsid w:val="00A439F3"/>
    <w:rsid w:val="00A56459"/>
    <w:rsid w:val="00A80E21"/>
    <w:rsid w:val="00A83B69"/>
    <w:rsid w:val="00A87CC9"/>
    <w:rsid w:val="00A94EBA"/>
    <w:rsid w:val="00AA7E2E"/>
    <w:rsid w:val="00AB3081"/>
    <w:rsid w:val="00AC0D7F"/>
    <w:rsid w:val="00AC2433"/>
    <w:rsid w:val="00AD77D7"/>
    <w:rsid w:val="00AE3DE9"/>
    <w:rsid w:val="00AE5B59"/>
    <w:rsid w:val="00AF355F"/>
    <w:rsid w:val="00B35D1E"/>
    <w:rsid w:val="00B36D73"/>
    <w:rsid w:val="00B532D7"/>
    <w:rsid w:val="00B726F0"/>
    <w:rsid w:val="00B73F26"/>
    <w:rsid w:val="00B74D2E"/>
    <w:rsid w:val="00B8138E"/>
    <w:rsid w:val="00B86F95"/>
    <w:rsid w:val="00BA1417"/>
    <w:rsid w:val="00BA6F2F"/>
    <w:rsid w:val="00BC597B"/>
    <w:rsid w:val="00BC7CA5"/>
    <w:rsid w:val="00BE0620"/>
    <w:rsid w:val="00BE4871"/>
    <w:rsid w:val="00BF2149"/>
    <w:rsid w:val="00BF2884"/>
    <w:rsid w:val="00C16DCC"/>
    <w:rsid w:val="00C51CBB"/>
    <w:rsid w:val="00C56A3C"/>
    <w:rsid w:val="00C71935"/>
    <w:rsid w:val="00C8754F"/>
    <w:rsid w:val="00C878E3"/>
    <w:rsid w:val="00C87DBD"/>
    <w:rsid w:val="00CB11A8"/>
    <w:rsid w:val="00CB36F8"/>
    <w:rsid w:val="00CB448D"/>
    <w:rsid w:val="00CE6EAE"/>
    <w:rsid w:val="00CF506A"/>
    <w:rsid w:val="00D21B8D"/>
    <w:rsid w:val="00D26983"/>
    <w:rsid w:val="00D51CC9"/>
    <w:rsid w:val="00D63277"/>
    <w:rsid w:val="00D678EA"/>
    <w:rsid w:val="00D70ABA"/>
    <w:rsid w:val="00D827C0"/>
    <w:rsid w:val="00DB0558"/>
    <w:rsid w:val="00DB7614"/>
    <w:rsid w:val="00DC006F"/>
    <w:rsid w:val="00DD75B7"/>
    <w:rsid w:val="00DE3CCD"/>
    <w:rsid w:val="00DF5C66"/>
    <w:rsid w:val="00E130E8"/>
    <w:rsid w:val="00E15DD6"/>
    <w:rsid w:val="00E27C57"/>
    <w:rsid w:val="00E446E4"/>
    <w:rsid w:val="00E44E3D"/>
    <w:rsid w:val="00E466CD"/>
    <w:rsid w:val="00E478A2"/>
    <w:rsid w:val="00E8748F"/>
    <w:rsid w:val="00E95824"/>
    <w:rsid w:val="00EA0B6D"/>
    <w:rsid w:val="00EA2BCF"/>
    <w:rsid w:val="00EB1C12"/>
    <w:rsid w:val="00EC65DB"/>
    <w:rsid w:val="00ED0221"/>
    <w:rsid w:val="00EE43D1"/>
    <w:rsid w:val="00EF36EA"/>
    <w:rsid w:val="00EF7B26"/>
    <w:rsid w:val="00F13638"/>
    <w:rsid w:val="00F1624A"/>
    <w:rsid w:val="00F37CE8"/>
    <w:rsid w:val="00F47CF2"/>
    <w:rsid w:val="00F7031F"/>
    <w:rsid w:val="00F808AA"/>
    <w:rsid w:val="00F833A6"/>
    <w:rsid w:val="00F85EAC"/>
    <w:rsid w:val="00FC0B9C"/>
    <w:rsid w:val="00FD129C"/>
    <w:rsid w:val="00FD2D31"/>
    <w:rsid w:val="00FD78D0"/>
    <w:rsid w:val="00FF0EDD"/>
    <w:rsid w:val="00FF3286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CE2C"/>
  <w15:docId w15:val="{334FF1EE-FF83-4CF8-B473-75637836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8138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Nadpis1">
    <w:name w:val="heading 1"/>
    <w:next w:val="Normln"/>
    <w:link w:val="Nadpis1Char"/>
    <w:pPr>
      <w:keepNext/>
      <w:keepLines/>
      <w:spacing w:before="240" w:line="259" w:lineRule="auto"/>
      <w:outlineLvl w:val="0"/>
    </w:pPr>
    <w:rPr>
      <w:rFonts w:ascii="Arial" w:hAnsi="Arial" w:cs="Arial Unicode MS"/>
      <w:color w:val="2E74B5"/>
      <w:sz w:val="32"/>
      <w:szCs w:val="32"/>
      <w:u w:color="2E74B5"/>
    </w:rPr>
  </w:style>
  <w:style w:type="paragraph" w:styleId="Nadpis2">
    <w:name w:val="heading 2"/>
    <w:next w:val="Normln"/>
    <w:link w:val="Nadpis2Char"/>
    <w:pPr>
      <w:keepNext/>
      <w:keepLines/>
      <w:spacing w:before="40" w:line="259" w:lineRule="auto"/>
      <w:outlineLvl w:val="1"/>
    </w:pPr>
    <w:rPr>
      <w:rFonts w:ascii="Calibri Light" w:eastAsia="Calibri Light" w:hAnsi="Calibri Light" w:cs="Calibri Light"/>
      <w:color w:val="2E74B5"/>
      <w:sz w:val="26"/>
      <w:szCs w:val="26"/>
      <w:u w:color="2E74B5"/>
    </w:rPr>
  </w:style>
  <w:style w:type="paragraph" w:styleId="Nadpis3">
    <w:name w:val="heading 3"/>
    <w:next w:val="Normln"/>
    <w:pPr>
      <w:keepNext/>
      <w:keepLines/>
      <w:spacing w:before="40" w:line="259" w:lineRule="auto"/>
      <w:outlineLvl w:val="2"/>
    </w:pPr>
    <w:rPr>
      <w:rFonts w:ascii="Calibri Light" w:eastAsia="Calibri Light" w:hAnsi="Calibri Light" w:cs="Calibri Light"/>
      <w:color w:val="1F4D78"/>
      <w:sz w:val="24"/>
      <w:szCs w:val="24"/>
      <w:u w:color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bsah2">
    <w:name w:val="toc 2"/>
    <w:next w:val="Normln"/>
    <w:pPr>
      <w:tabs>
        <w:tab w:val="right" w:leader="dot" w:pos="9062"/>
      </w:tabs>
      <w:spacing w:after="100" w:line="259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character" w:customStyle="1" w:styleId="Hyperlink0">
    <w:name w:val="Hyperlink.0"/>
    <w:basedOn w:val="Hypertextovodkaz"/>
    <w:rPr>
      <w:outline w:val="0"/>
      <w:color w:val="0563C1"/>
      <w:u w:val="single" w:color="0563C1"/>
    </w:rPr>
  </w:style>
  <w:style w:type="paragraph" w:styleId="Bezmezer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2314E7"/>
    <w:rPr>
      <w:color w:val="FF00FF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AC0D7F"/>
    <w:rPr>
      <w:rFonts w:ascii="Arial" w:hAnsi="Arial" w:cs="Arial Unicode MS"/>
      <w:color w:val="2E74B5"/>
      <w:sz w:val="32"/>
      <w:szCs w:val="32"/>
      <w:u w:color="2E74B5"/>
    </w:rPr>
  </w:style>
  <w:style w:type="character" w:customStyle="1" w:styleId="Nadpis2Char">
    <w:name w:val="Nadpis 2 Char"/>
    <w:basedOn w:val="Standardnpsmoodstavce"/>
    <w:link w:val="Nadpis2"/>
    <w:rsid w:val="0068320A"/>
    <w:rPr>
      <w:rFonts w:ascii="Calibri Light" w:eastAsia="Calibri Light" w:hAnsi="Calibri Light" w:cs="Calibri Light"/>
      <w:color w:val="2E74B5"/>
      <w:sz w:val="26"/>
      <w:szCs w:val="26"/>
      <w:u w:color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vigace.son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n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vigace@sons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828E-166F-4A1D-9272-8F8E25F3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Zdeněk</cp:lastModifiedBy>
  <cp:revision>2</cp:revision>
  <dcterms:created xsi:type="dcterms:W3CDTF">2025-10-16T14:06:00Z</dcterms:created>
  <dcterms:modified xsi:type="dcterms:W3CDTF">2025-10-16T14:06:00Z</dcterms:modified>
</cp:coreProperties>
</file>